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20F26" w14:textId="77777777" w:rsidR="00743168" w:rsidRPr="004D1A67" w:rsidRDefault="00743168" w:rsidP="00743168">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47DC1785" w14:textId="77777777" w:rsidR="00743168" w:rsidRPr="004D1A67" w:rsidRDefault="00743168" w:rsidP="00743168">
      <w:pPr>
        <w:spacing w:line="360" w:lineRule="auto"/>
        <w:ind w:left="283"/>
        <w:jc w:val="center"/>
        <w:rPr>
          <w:rFonts w:ascii="Sylfaen" w:eastAsia="Calibri" w:hAnsi="Sylfaen"/>
          <w:b/>
          <w:sz w:val="20"/>
        </w:rPr>
      </w:pPr>
      <w:r w:rsidRPr="004D1A67">
        <w:rPr>
          <w:rFonts w:ascii="Sylfaen" w:eastAsia="Calibri" w:hAnsi="Sylfaen"/>
          <w:b/>
          <w:sz w:val="20"/>
        </w:rPr>
        <w:t xml:space="preserve">A PRICE QUOTATION ENQUIRY </w:t>
      </w:r>
    </w:p>
    <w:p w14:paraId="617F26AD" w14:textId="1C634C4B" w:rsidR="00743168" w:rsidRPr="004D1A67" w:rsidRDefault="00743168" w:rsidP="00743168">
      <w:pPr>
        <w:pStyle w:val="BodyTextIndent"/>
        <w:spacing w:line="240" w:lineRule="auto"/>
        <w:ind w:left="567" w:right="565" w:firstLine="0"/>
        <w:jc w:val="center"/>
        <w:rPr>
          <w:rFonts w:ascii="Sylfaen" w:hAnsi="Sylfaen"/>
          <w:i w:val="0"/>
          <w:sz w:val="24"/>
          <w:szCs w:val="24"/>
        </w:rPr>
      </w:pPr>
      <w:r w:rsidRPr="004D1A67">
        <w:rPr>
          <w:rFonts w:ascii="Sylfaen" w:hAnsi="Sylfaen"/>
          <w:i w:val="0"/>
          <w:sz w:val="24"/>
          <w:szCs w:val="24"/>
        </w:rPr>
        <w:t xml:space="preserve">This text of the notice is approved by decision of the Price Quotation Commission </w:t>
      </w:r>
      <w:r w:rsidRPr="00743168">
        <w:rPr>
          <w:rFonts w:ascii="Sylfaen" w:eastAsia="Calibri" w:hAnsi="Sylfaen"/>
          <w:b/>
          <w:i w:val="0"/>
          <w:color w:val="FF0000"/>
        </w:rPr>
        <w:t>"</w:t>
      </w:r>
      <w:r w:rsidR="00934502">
        <w:rPr>
          <w:rFonts w:ascii="Sylfaen" w:eastAsia="Calibri" w:hAnsi="Sylfaen"/>
          <w:b/>
          <w:i w:val="0"/>
          <w:color w:val="FF0000"/>
        </w:rPr>
        <w:t>1</w:t>
      </w:r>
      <w:r w:rsidRPr="00743168">
        <w:rPr>
          <w:rFonts w:ascii="Sylfaen" w:eastAsia="Calibri" w:hAnsi="Sylfaen"/>
          <w:b/>
          <w:i w:val="0"/>
          <w:color w:val="FF0000"/>
        </w:rPr>
        <w:t>"  of "</w:t>
      </w:r>
      <w:r w:rsidR="00064BA8">
        <w:rPr>
          <w:rFonts w:ascii="Sylfaen" w:eastAsia="Calibri" w:hAnsi="Sylfaen"/>
          <w:b/>
          <w:i w:val="0"/>
          <w:color w:val="FF0000"/>
        </w:rPr>
        <w:t>08</w:t>
      </w:r>
      <w:r w:rsidRPr="00743168">
        <w:rPr>
          <w:rFonts w:ascii="Sylfaen" w:eastAsia="Calibri" w:hAnsi="Sylfaen"/>
          <w:b/>
          <w:i w:val="0"/>
          <w:color w:val="FF0000"/>
        </w:rPr>
        <w:t>" "</w:t>
      </w:r>
      <w:r w:rsidR="00D26482">
        <w:rPr>
          <w:rFonts w:ascii="Sylfaen" w:eastAsia="Calibri" w:hAnsi="Sylfaen"/>
          <w:b/>
          <w:i w:val="0"/>
          <w:color w:val="FF0000"/>
          <w:lang w:val="hy-AM"/>
        </w:rPr>
        <w:t>11</w:t>
      </w:r>
      <w:r w:rsidRPr="00743168">
        <w:rPr>
          <w:rFonts w:ascii="Sylfaen" w:eastAsia="Calibri" w:hAnsi="Sylfaen"/>
          <w:b/>
          <w:i w:val="0"/>
          <w:color w:val="FF0000"/>
        </w:rPr>
        <w:t>" of 202</w:t>
      </w:r>
      <w:r w:rsidR="00231AFF">
        <w:rPr>
          <w:rFonts w:ascii="Sylfaen" w:eastAsia="Calibri" w:hAnsi="Sylfaen"/>
          <w:b/>
          <w:i w:val="0"/>
          <w:color w:val="FF0000"/>
        </w:rPr>
        <w:t>4</w:t>
      </w:r>
    </w:p>
    <w:p w14:paraId="65FBA11F" w14:textId="1A4DFAD3" w:rsidR="00743168" w:rsidRPr="00EB4802" w:rsidRDefault="00743168" w:rsidP="00743168">
      <w:pPr>
        <w:pStyle w:val="BodyTextIndent"/>
        <w:tabs>
          <w:tab w:val="left" w:pos="8505"/>
        </w:tabs>
        <w:spacing w:line="240" w:lineRule="auto"/>
        <w:ind w:left="567" w:right="565" w:firstLine="0"/>
        <w:jc w:val="center"/>
        <w:rPr>
          <w:rFonts w:ascii="Sylfaen" w:eastAsia="Calibri" w:hAnsi="Sylfaen"/>
          <w:b/>
          <w:i w:val="0"/>
          <w:color w:val="FF0000"/>
          <w:lang w:val="hy-AM"/>
        </w:rPr>
      </w:pPr>
      <w:r w:rsidRPr="004D1A67">
        <w:rPr>
          <w:rFonts w:ascii="Sylfaen" w:hAnsi="Sylfaen"/>
          <w:i w:val="0"/>
          <w:sz w:val="24"/>
          <w:szCs w:val="24"/>
        </w:rPr>
        <w:t xml:space="preserve">Code of the price quotation </w:t>
      </w:r>
      <w:r w:rsidR="00D26482" w:rsidRPr="006D16CF">
        <w:rPr>
          <w:rFonts w:ascii="Sylfaen" w:hAnsi="Sylfaen"/>
          <w:b/>
          <w:bCs/>
          <w:iCs/>
          <w:color w:val="FF0000"/>
          <w:lang w:val="af-ZA"/>
        </w:rPr>
        <w:t>«Թ19ՊՈԼ-ԳՀԱՊՁԲ-25/</w:t>
      </w:r>
      <w:r w:rsidR="004C55BB">
        <w:rPr>
          <w:rFonts w:ascii="Sylfaen" w:hAnsi="Sylfaen"/>
          <w:b/>
          <w:bCs/>
          <w:iCs/>
          <w:color w:val="FF0000"/>
          <w:lang w:val="af-ZA"/>
        </w:rPr>
        <w:t>05</w:t>
      </w:r>
      <w:r w:rsidR="00D26482" w:rsidRPr="006D16CF">
        <w:rPr>
          <w:rFonts w:ascii="Sylfaen" w:hAnsi="Sylfaen"/>
          <w:b/>
          <w:bCs/>
          <w:iCs/>
          <w:color w:val="FF0000"/>
          <w:lang w:val="af-ZA"/>
        </w:rPr>
        <w:t>»</w:t>
      </w:r>
    </w:p>
    <w:p w14:paraId="01612025" w14:textId="77777777" w:rsidR="00743168" w:rsidRPr="004D1A67" w:rsidRDefault="00743168" w:rsidP="00743168">
      <w:pPr>
        <w:pStyle w:val="BodyTextIndent"/>
        <w:tabs>
          <w:tab w:val="left" w:pos="8505"/>
        </w:tabs>
        <w:spacing w:line="240" w:lineRule="auto"/>
        <w:ind w:left="567" w:right="565" w:firstLine="0"/>
        <w:jc w:val="center"/>
        <w:rPr>
          <w:rFonts w:ascii="Sylfaen" w:hAnsi="Sylfaen" w:cs="Arial"/>
          <w:i w:val="0"/>
          <w:sz w:val="24"/>
          <w:szCs w:val="24"/>
        </w:rPr>
      </w:pPr>
    </w:p>
    <w:p w14:paraId="061AE4EA" w14:textId="77777777" w:rsidR="00743168"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r w:rsidRPr="004D1A67">
        <w:rPr>
          <w:rFonts w:ascii="Sylfaen" w:eastAsia="Calibri" w:hAnsi="Sylfaen"/>
          <w:b/>
          <w:i w:val="0"/>
          <w:color w:val="FF0000"/>
        </w:rPr>
        <w:t>Procurement is carried out pursuant to Article 15, paragraph 6 of the RA Law on Procurement.</w:t>
      </w:r>
    </w:p>
    <w:p w14:paraId="50CCA4B3" w14:textId="77777777" w:rsidR="00743168" w:rsidRPr="004D1A67"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p>
    <w:p w14:paraId="55D73522"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Client,</w:t>
      </w:r>
      <w:r w:rsidRPr="00D26482">
        <w:rPr>
          <w:rFonts w:ascii="Sylfaen" w:eastAsia="Calibri" w:hAnsi="Sylfaen"/>
          <w:b/>
          <w:color w:val="FF0000"/>
          <w:sz w:val="18"/>
          <w:szCs w:val="18"/>
          <w:lang w:val="en-AU"/>
        </w:rPr>
        <w:t xml:space="preserve"> LLC "Policlinic N 19",</w:t>
      </w:r>
      <w:r w:rsidRPr="00D26482">
        <w:rPr>
          <w:rFonts w:ascii="Sylfaen" w:eastAsia="Calibri" w:hAnsi="Sylfaen"/>
          <w:sz w:val="18"/>
          <w:szCs w:val="22"/>
        </w:rPr>
        <w:t xml:space="preserve"> located at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is announcing a price quotation enquiry procedure, which is being realized by one stage. </w:t>
      </w:r>
    </w:p>
    <w:p w14:paraId="3C1E4C98" w14:textId="6A8608A3" w:rsidR="00743168" w:rsidRPr="00D26482" w:rsidRDefault="00743168" w:rsidP="00743168">
      <w:pPr>
        <w:pStyle w:val="HTMLPreformatted"/>
        <w:shd w:val="clear" w:color="auto" w:fill="FFFFFF"/>
        <w:spacing w:line="276" w:lineRule="auto"/>
        <w:jc w:val="both"/>
        <w:rPr>
          <w:rFonts w:ascii="Sylfaen" w:eastAsia="Calibri" w:hAnsi="Sylfaen"/>
          <w:sz w:val="18"/>
          <w:szCs w:val="18"/>
        </w:rPr>
      </w:pPr>
      <w:r w:rsidRPr="00D26482">
        <w:rPr>
          <w:rFonts w:ascii="Sylfaen" w:eastAsia="Calibri" w:hAnsi="Sylfaen"/>
          <w:sz w:val="18"/>
          <w:szCs w:val="18"/>
        </w:rPr>
        <w:tab/>
        <w:t xml:space="preserve">The participant declared as the winner in the price quotation enquiry procedure according to the defined order will be suggested to sign a contract for </w:t>
      </w:r>
      <w:r w:rsidR="004C55BB" w:rsidRPr="004C55BB">
        <w:rPr>
          <w:rFonts w:ascii="Sylfaen" w:eastAsia="Calibri" w:hAnsi="Sylfaen"/>
          <w:b/>
          <w:color w:val="FF0000"/>
          <w:sz w:val="18"/>
          <w:szCs w:val="18"/>
          <w:lang w:val="en-AU"/>
        </w:rPr>
        <w:t>printing materials</w:t>
      </w:r>
      <w:r w:rsidR="004C55BB" w:rsidRPr="004C55BB">
        <w:rPr>
          <w:rFonts w:ascii="Sylfaen" w:eastAsia="Calibri" w:hAnsi="Sylfaen"/>
          <w:b/>
          <w:color w:val="FF0000"/>
          <w:sz w:val="18"/>
          <w:szCs w:val="18"/>
          <w:lang w:val="en-AU"/>
        </w:rPr>
        <w:t xml:space="preserve"> </w:t>
      </w:r>
      <w:r w:rsidRPr="00D26482">
        <w:rPr>
          <w:rFonts w:ascii="Sylfaen" w:eastAsia="Calibri" w:hAnsi="Sylfaen"/>
          <w:sz w:val="18"/>
          <w:szCs w:val="18"/>
        </w:rPr>
        <w:t>(hereinafter the Conract). (hereinafter the Conract).</w:t>
      </w:r>
      <w:r w:rsidRPr="00D26482">
        <w:rPr>
          <w:rFonts w:ascii="Sylfaen" w:eastAsia="Calibri" w:hAnsi="Sylfaen" w:cs="Arial"/>
          <w:sz w:val="18"/>
          <w:szCs w:val="18"/>
        </w:rPr>
        <w:t xml:space="preserve"> </w:t>
      </w:r>
    </w:p>
    <w:p w14:paraId="716D24A1"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According to the terms of Article 7 of the RA Law “On Procurements”, all persons or entities, irrespective of being a foreigner, a foreign entity or a stateless person, may submit bids for the price quotation enquiry procedure.</w:t>
      </w:r>
    </w:p>
    <w:p w14:paraId="03232449"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qualifying criteria and documents for assessing these criteria for persons, who do not have the right to participate in the tender, as well as for the participants, are established by the invitation of this procedure.</w:t>
      </w:r>
    </w:p>
    <w:p w14:paraId="7633B84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successful participant is determined from the participant’s submitted responsive evaluated bids. The preference will be given to the participant who submitted financial proposal in minimal price.  </w:t>
      </w:r>
    </w:p>
    <w:p w14:paraId="393202CB" w14:textId="35B6FB2D"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For receiving the hard copy of the invitation for the price quotation, it is necessary to apply to the contracting authority </w:t>
      </w:r>
      <w:r w:rsidRPr="00D26482">
        <w:rPr>
          <w:rFonts w:ascii="Sylfaen" w:eastAsia="Calibri" w:hAnsi="Sylfaen"/>
          <w:b/>
          <w:color w:val="FF0000"/>
          <w:sz w:val="18"/>
          <w:szCs w:val="18"/>
          <w:lang w:val="en-AU"/>
        </w:rPr>
        <w:t xml:space="preserve">by </w:t>
      </w:r>
      <w:r w:rsidR="00E31D54" w:rsidRPr="00D26482">
        <w:rPr>
          <w:rFonts w:ascii="Sylfaen" w:eastAsia="Calibri" w:hAnsi="Sylfaen"/>
          <w:b/>
          <w:color w:val="FF0000"/>
          <w:sz w:val="18"/>
          <w:szCs w:val="18"/>
          <w:lang w:val="en-AU"/>
        </w:rPr>
        <w:t>14</w:t>
      </w:r>
      <w:r w:rsidRPr="00D26482">
        <w:rPr>
          <w:rFonts w:ascii="Sylfaen" w:eastAsia="Calibri" w:hAnsi="Sylfaen"/>
          <w:b/>
          <w:color w:val="FF0000"/>
          <w:sz w:val="18"/>
          <w:szCs w:val="18"/>
          <w:lang w:val="en-AU"/>
        </w:rPr>
        <w:t>:</w:t>
      </w:r>
      <w:r w:rsidR="004C55BB">
        <w:rPr>
          <w:rFonts w:ascii="Sylfaen" w:eastAsia="Calibri" w:hAnsi="Sylfaen"/>
          <w:b/>
          <w:color w:val="FF0000"/>
          <w:sz w:val="18"/>
          <w:szCs w:val="18"/>
          <w:lang w:val="en-AU"/>
        </w:rPr>
        <w:t>50</w:t>
      </w:r>
      <w:r w:rsidRPr="00D26482">
        <w:rPr>
          <w:rFonts w:ascii="Sylfaen" w:eastAsia="Calibri" w:hAnsi="Sylfaen"/>
          <w:b/>
          <w:color w:val="FF0000"/>
          <w:sz w:val="18"/>
          <w:szCs w:val="18"/>
          <w:lang w:val="en-AU"/>
        </w:rPr>
        <w:t xml:space="preserve"> o'clock of the 7th  day from the date of publication of this notice. </w:t>
      </w:r>
      <w:r w:rsidRPr="00D26482">
        <w:rPr>
          <w:rFonts w:ascii="Sylfaen" w:eastAsia="Calibri" w:hAnsi="Sylfaen"/>
          <w:sz w:val="18"/>
          <w:szCs w:val="22"/>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4EA205B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In case of getting a request for providing the invitation documentary, the Client shall ensure provision of invitation via electronic email within the working day following the day of getting such a request.</w:t>
      </w:r>
    </w:p>
    <w:p w14:paraId="38C2A4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Not getting an invitation in the order prescribed by this invitation shall not restrict the right of the participant to participate in this procedure.</w:t>
      </w:r>
    </w:p>
    <w:p w14:paraId="1E2FE2AF" w14:textId="5728AC01"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bids for the price quotation must be submitted to the following address: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Republic of Armenia in hard copy, </w:t>
      </w:r>
      <w:r w:rsidR="00B12256" w:rsidRPr="00D26482">
        <w:rPr>
          <w:rFonts w:ascii="Sylfaen" w:eastAsia="Calibri" w:hAnsi="Sylfaen"/>
          <w:b/>
          <w:color w:val="FF0000"/>
          <w:sz w:val="18"/>
          <w:szCs w:val="18"/>
          <w:lang w:val="en-AU"/>
        </w:rPr>
        <w:t>14</w:t>
      </w:r>
      <w:r w:rsidR="00231AFF" w:rsidRPr="00D26482">
        <w:rPr>
          <w:rFonts w:ascii="Sylfaen" w:eastAsia="Calibri" w:hAnsi="Sylfaen"/>
          <w:b/>
          <w:color w:val="FF0000"/>
          <w:sz w:val="18"/>
          <w:szCs w:val="18"/>
          <w:lang w:val="en-AU"/>
        </w:rPr>
        <w:t>:</w:t>
      </w:r>
      <w:r w:rsidR="004C55BB">
        <w:rPr>
          <w:rFonts w:ascii="Sylfaen" w:eastAsia="Calibri" w:hAnsi="Sylfaen"/>
          <w:b/>
          <w:color w:val="FF0000"/>
          <w:sz w:val="18"/>
          <w:szCs w:val="18"/>
          <w:lang w:val="en-AU"/>
        </w:rPr>
        <w:t>50</w:t>
      </w:r>
      <w:r w:rsidR="00231AFF"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o'clock of the 7th  </w:t>
      </w:r>
      <w:r w:rsidRPr="00D26482">
        <w:rPr>
          <w:rFonts w:ascii="Sylfaen" w:eastAsia="Calibri" w:hAnsi="Sylfaen"/>
          <w:sz w:val="18"/>
          <w:szCs w:val="22"/>
        </w:rPr>
        <w:t xml:space="preserve">day from the date of publication of this notice, at </w:t>
      </w:r>
      <w:r w:rsidR="00B12256" w:rsidRPr="008016F2">
        <w:rPr>
          <w:rFonts w:ascii="Sylfaen" w:eastAsia="Calibri" w:hAnsi="Sylfaen"/>
          <w:b/>
          <w:color w:val="FF0000"/>
          <w:sz w:val="18"/>
          <w:szCs w:val="18"/>
          <w:lang w:val="en-AU"/>
        </w:rPr>
        <w:t>1</w:t>
      </w:r>
      <w:r w:rsidR="00B12256" w:rsidRPr="00D26482">
        <w:rPr>
          <w:rFonts w:ascii="Sylfaen" w:eastAsia="Calibri" w:hAnsi="Sylfaen"/>
          <w:b/>
          <w:color w:val="FF0000"/>
          <w:sz w:val="18"/>
          <w:szCs w:val="18"/>
          <w:lang w:val="en-AU"/>
        </w:rPr>
        <w:t>4:</w:t>
      </w:r>
      <w:r w:rsidR="008016F2" w:rsidRPr="008016F2">
        <w:rPr>
          <w:rFonts w:ascii="Sylfaen" w:eastAsia="Calibri" w:hAnsi="Sylfaen"/>
          <w:b/>
          <w:color w:val="FF0000"/>
          <w:sz w:val="18"/>
          <w:szCs w:val="18"/>
          <w:lang w:val="en-AU"/>
        </w:rPr>
        <w:t>45</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on  </w:t>
      </w:r>
      <w:r w:rsidR="00FC55BD">
        <w:rPr>
          <w:rFonts w:ascii="Sylfaen" w:eastAsia="Calibri" w:hAnsi="Sylfaen"/>
          <w:b/>
          <w:color w:val="FF0000"/>
          <w:sz w:val="18"/>
          <w:szCs w:val="18"/>
          <w:lang w:val="hy-AM"/>
        </w:rPr>
        <w:t>18</w:t>
      </w:r>
      <w:r w:rsidR="00B12256" w:rsidRPr="00D26482">
        <w:rPr>
          <w:rFonts w:ascii="Sylfaen" w:eastAsia="Calibri" w:hAnsi="Sylfaen"/>
          <w:b/>
          <w:color w:val="FF0000"/>
          <w:sz w:val="18"/>
          <w:szCs w:val="18"/>
          <w:lang w:val="hy-AM"/>
        </w:rPr>
        <w:t>.</w:t>
      </w:r>
      <w:r w:rsidR="00D26482" w:rsidRPr="00D26482">
        <w:rPr>
          <w:rFonts w:ascii="Sylfaen" w:eastAsia="Calibri" w:hAnsi="Sylfaen"/>
          <w:b/>
          <w:color w:val="FF0000"/>
          <w:sz w:val="18"/>
          <w:szCs w:val="18"/>
          <w:lang w:val="hy-AM"/>
        </w:rPr>
        <w:t>11</w:t>
      </w:r>
      <w:r w:rsidR="00231AFF" w:rsidRPr="00D26482">
        <w:rPr>
          <w:rFonts w:ascii="Sylfaen" w:eastAsia="Calibri" w:hAnsi="Sylfaen"/>
          <w:b/>
          <w:color w:val="FF0000"/>
          <w:sz w:val="18"/>
          <w:szCs w:val="18"/>
          <w:lang w:val="hy-AM"/>
        </w:rPr>
        <w:t>.2024</w:t>
      </w:r>
      <w:r w:rsidRPr="00D26482">
        <w:rPr>
          <w:rFonts w:ascii="Sylfaen" w:eastAsia="Calibri" w:hAnsi="Sylfaen"/>
          <w:sz w:val="18"/>
          <w:szCs w:val="22"/>
        </w:rPr>
        <w:t xml:space="preserve">. The bids can be submitted in English and Russian, besides Armenian. </w:t>
      </w:r>
    </w:p>
    <w:p w14:paraId="2E181A28"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  The bids may, in addition to Armenian, also be submitted in English or Russian. </w:t>
      </w:r>
    </w:p>
    <w:p w14:paraId="6DB04E6A" w14:textId="563A04D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bid opening will take place at the following address:</w:t>
      </w:r>
      <w:r w:rsidRPr="00D26482">
        <w:rPr>
          <w:rFonts w:ascii="Sylfaen" w:eastAsia="Calibri" w:hAnsi="Sylfaen"/>
          <w:b/>
          <w:color w:val="FF0000"/>
          <w:sz w:val="18"/>
          <w:szCs w:val="18"/>
          <w:lang w:val="en-AU"/>
        </w:rPr>
        <w:t xml:space="preserve"> 5/9 Andranik street, Yerevan,</w:t>
      </w:r>
      <w:r w:rsidRPr="00D26482">
        <w:rPr>
          <w:rFonts w:ascii="Sylfaen" w:eastAsia="Calibri" w:hAnsi="Sylfaen"/>
          <w:sz w:val="18"/>
          <w:szCs w:val="22"/>
        </w:rPr>
        <w:t xml:space="preserve"> Republic of Armenia, on 7th day from the date of publication of this notice at </w:t>
      </w:r>
      <w:r w:rsidR="00B12256" w:rsidRPr="00D26482">
        <w:rPr>
          <w:rFonts w:ascii="Sylfaen" w:eastAsia="Calibri" w:hAnsi="Sylfaen"/>
          <w:b/>
          <w:color w:val="FF0000"/>
          <w:sz w:val="18"/>
          <w:szCs w:val="18"/>
          <w:lang w:val="en-AU"/>
        </w:rPr>
        <w:t>14:</w:t>
      </w:r>
      <w:r w:rsidR="004C55BB">
        <w:rPr>
          <w:rFonts w:ascii="Sylfaen" w:eastAsia="Calibri" w:hAnsi="Sylfaen"/>
          <w:b/>
          <w:color w:val="FF0000"/>
          <w:sz w:val="18"/>
          <w:szCs w:val="18"/>
          <w:lang w:val="hy-AM"/>
        </w:rPr>
        <w:t>50</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o'clock. </w:t>
      </w:r>
    </w:p>
    <w:p w14:paraId="36E26A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For further information regarding this announcement you can apply to the secretary of the assessment committee,</w:t>
      </w:r>
      <w:r w:rsidRPr="00D26482">
        <w:rPr>
          <w:sz w:val="22"/>
          <w:szCs w:val="22"/>
        </w:rPr>
        <w:t xml:space="preserve"> </w:t>
      </w:r>
      <w:r w:rsidRPr="00D26482">
        <w:rPr>
          <w:rFonts w:ascii="Sylfaen" w:eastAsia="Calibri" w:hAnsi="Sylfaen"/>
          <w:b/>
          <w:color w:val="FF0000"/>
          <w:sz w:val="18"/>
          <w:szCs w:val="18"/>
          <w:lang w:val="en-AU"/>
        </w:rPr>
        <w:t>Christine Hakobjanyan</w:t>
      </w:r>
    </w:p>
    <w:p w14:paraId="271ED268" w14:textId="4043747E" w:rsidR="00743168" w:rsidRPr="004D1A67" w:rsidRDefault="00743168" w:rsidP="00743168">
      <w:pPr>
        <w:spacing w:line="276" w:lineRule="auto"/>
        <w:rPr>
          <w:rFonts w:ascii="Sylfaen" w:eastAsia="Calibri" w:hAnsi="Sylfaen"/>
          <w:b/>
          <w:sz w:val="20"/>
        </w:rPr>
      </w:pPr>
      <w:r w:rsidRPr="004D1A67">
        <w:rPr>
          <w:rFonts w:ascii="Sylfaen" w:eastAsia="Calibri" w:hAnsi="Sylfaen"/>
          <w:b/>
          <w:sz w:val="20"/>
        </w:rPr>
        <w:t xml:space="preserve">Tel: </w:t>
      </w:r>
      <w:r w:rsidR="00D26482">
        <w:rPr>
          <w:rFonts w:ascii="Sylfaen" w:eastAsia="Calibri" w:hAnsi="Sylfaen"/>
          <w:b/>
          <w:color w:val="FF0000"/>
          <w:sz w:val="20"/>
          <w:szCs w:val="20"/>
          <w:lang w:val="en-AU"/>
        </w:rPr>
        <w:t>077</w:t>
      </w:r>
      <w:r w:rsidRPr="00543569">
        <w:rPr>
          <w:rFonts w:ascii="Sylfaen" w:eastAsia="Calibri" w:hAnsi="Sylfaen"/>
          <w:b/>
          <w:color w:val="FF0000"/>
          <w:sz w:val="20"/>
          <w:szCs w:val="20"/>
          <w:lang w:val="en-AU"/>
        </w:rPr>
        <w:t xml:space="preserve"> 222 044</w:t>
      </w:r>
    </w:p>
    <w:p w14:paraId="647AAD2E" w14:textId="77777777" w:rsidR="00743168" w:rsidRPr="004D1A67" w:rsidRDefault="00743168" w:rsidP="00743168">
      <w:pPr>
        <w:pStyle w:val="BodyTextIndent2"/>
        <w:spacing w:line="240" w:lineRule="auto"/>
        <w:ind w:firstLine="0"/>
        <w:jc w:val="left"/>
        <w:rPr>
          <w:rFonts w:ascii="Sylfaen" w:hAnsi="Sylfaen"/>
        </w:rPr>
      </w:pPr>
      <w:r w:rsidRPr="004D1A67">
        <w:rPr>
          <w:rFonts w:ascii="Sylfaen" w:eastAsia="Calibri" w:hAnsi="Sylfaen"/>
          <w:b/>
        </w:rPr>
        <w:t xml:space="preserve">Email: </w:t>
      </w:r>
      <w:hyperlink r:id="rId4" w:history="1">
        <w:r w:rsidRPr="004D1A67">
          <w:rPr>
            <w:rStyle w:val="Hyperlink"/>
            <w:rFonts w:ascii="Sylfaen" w:hAnsi="Sylfaen" w:cs="Sylfaen"/>
          </w:rPr>
          <w:t>gnumner.19poliklinika@mail.ru</w:t>
        </w:r>
      </w:hyperlink>
    </w:p>
    <w:p w14:paraId="5152AFE7" w14:textId="77777777" w:rsidR="00743168" w:rsidRPr="004D1A67" w:rsidRDefault="00743168" w:rsidP="00743168">
      <w:pPr>
        <w:pStyle w:val="BodyTextIndent"/>
        <w:spacing w:line="276" w:lineRule="auto"/>
        <w:ind w:firstLine="0"/>
        <w:jc w:val="left"/>
        <w:rPr>
          <w:rFonts w:ascii="Sylfaen" w:eastAsia="Calibri" w:hAnsi="Sylfaen"/>
          <w:b/>
          <w:i w:val="0"/>
          <w:sz w:val="22"/>
          <w:szCs w:val="24"/>
          <w:lang w:val="af-ZA"/>
        </w:rPr>
      </w:pPr>
      <w:r w:rsidRPr="004D1A67">
        <w:rPr>
          <w:rFonts w:ascii="Sylfaen" w:eastAsia="Calibri" w:hAnsi="Sylfaen"/>
          <w:b/>
          <w:i w:val="0"/>
          <w:lang w:val="af-ZA"/>
        </w:rPr>
        <w:t>Client</w:t>
      </w:r>
      <w:r w:rsidRPr="004D1A67">
        <w:rPr>
          <w:rFonts w:ascii="Sylfaen" w:eastAsia="Calibri" w:hAnsi="Sylfaen"/>
          <w:b/>
          <w:i w:val="0"/>
          <w:sz w:val="22"/>
          <w:szCs w:val="24"/>
          <w:lang w:val="af-ZA"/>
        </w:rPr>
        <w:t xml:space="preserve">:   </w:t>
      </w:r>
      <w:r w:rsidRPr="00543569">
        <w:rPr>
          <w:rFonts w:ascii="Sylfaen" w:eastAsia="Calibri" w:hAnsi="Sylfaen"/>
          <w:b/>
          <w:i w:val="0"/>
          <w:color w:val="FF0000"/>
        </w:rPr>
        <w:t>LLC "Policlinic N 19</w:t>
      </w:r>
    </w:p>
    <w:p w14:paraId="6C3303DC" w14:textId="77777777" w:rsidR="00A748C0" w:rsidRDefault="00A748C0"/>
    <w:sectPr w:rsidR="00A748C0" w:rsidSect="002A77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64BA8"/>
    <w:rsid w:val="0017399D"/>
    <w:rsid w:val="00231AFF"/>
    <w:rsid w:val="00291991"/>
    <w:rsid w:val="002A04F6"/>
    <w:rsid w:val="002A7743"/>
    <w:rsid w:val="00320B14"/>
    <w:rsid w:val="00417DB3"/>
    <w:rsid w:val="004C55BB"/>
    <w:rsid w:val="00556048"/>
    <w:rsid w:val="006202DE"/>
    <w:rsid w:val="00642E61"/>
    <w:rsid w:val="00657969"/>
    <w:rsid w:val="00743168"/>
    <w:rsid w:val="007D0EE2"/>
    <w:rsid w:val="008016F2"/>
    <w:rsid w:val="008951A2"/>
    <w:rsid w:val="0091669F"/>
    <w:rsid w:val="00934502"/>
    <w:rsid w:val="00A25FA4"/>
    <w:rsid w:val="00A748C0"/>
    <w:rsid w:val="00A832F0"/>
    <w:rsid w:val="00B12256"/>
    <w:rsid w:val="00B26EC2"/>
    <w:rsid w:val="00C879B4"/>
    <w:rsid w:val="00D03B34"/>
    <w:rsid w:val="00D26482"/>
    <w:rsid w:val="00E2682D"/>
    <w:rsid w:val="00E31D54"/>
    <w:rsid w:val="00EB4802"/>
    <w:rsid w:val="00EE2496"/>
    <w:rsid w:val="00EF36F9"/>
    <w:rsid w:val="00F47309"/>
    <w:rsid w:val="00FC5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92B68"/>
  <w15:docId w15:val="{8E3E9A60-605E-49E2-8F73-0A9E43CB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numner.19poliklinik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454</Words>
  <Characters>2590</Characters>
  <Application>Microsoft Office Word</Application>
  <DocSecurity>0</DocSecurity>
  <Lines>21</Lines>
  <Paragraphs>6</Paragraphs>
  <ScaleCrop>false</ScaleCrop>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29</cp:revision>
  <dcterms:created xsi:type="dcterms:W3CDTF">2022-12-01T11:27:00Z</dcterms:created>
  <dcterms:modified xsi:type="dcterms:W3CDTF">2024-11-11T12:20:00Z</dcterms:modified>
</cp:coreProperties>
</file>